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305F9D" w14:textId="77777777" w:rsidR="007B537B" w:rsidRPr="00A97CE0" w:rsidRDefault="007B537B" w:rsidP="007B537B">
      <w:pPr>
        <w:jc w:val="center"/>
        <w:rPr>
          <w:rFonts w:ascii="Helvetica" w:hAnsi="Helvetica"/>
          <w:b/>
          <w:i/>
        </w:rPr>
      </w:pPr>
      <w:r w:rsidRPr="00A97CE0">
        <w:rPr>
          <w:rFonts w:ascii="Helvetica" w:hAnsi="Helvetica"/>
          <w:b/>
          <w:i/>
        </w:rPr>
        <w:t xml:space="preserve">Benefits of </w:t>
      </w:r>
      <w:proofErr w:type="spellStart"/>
      <w:r w:rsidRPr="00A97CE0">
        <w:rPr>
          <w:rFonts w:ascii="Helvetica" w:hAnsi="Helvetica"/>
          <w:b/>
          <w:i/>
        </w:rPr>
        <w:t>iPads</w:t>
      </w:r>
      <w:proofErr w:type="spellEnd"/>
      <w:r w:rsidRPr="00A97CE0">
        <w:rPr>
          <w:rFonts w:ascii="Helvetica" w:hAnsi="Helvetica"/>
          <w:b/>
          <w:i/>
        </w:rPr>
        <w:t xml:space="preserve"> in the Classroom</w:t>
      </w:r>
    </w:p>
    <w:p w14:paraId="08D0BDBD" w14:textId="77777777" w:rsidR="008F32AE" w:rsidRDefault="00A1349A" w:rsidP="007B537B">
      <w:pPr>
        <w:rPr>
          <w:rFonts w:ascii="Helvetica" w:hAnsi="Helvetica"/>
        </w:rPr>
      </w:pPr>
      <w:r>
        <w:rPr>
          <w:rFonts w:ascii="Helvetica" w:hAnsi="Helvetica"/>
        </w:rPr>
        <w:tab/>
        <w:t>In the ever changing and growing society of the world, technology is one of the forerunners. Nearly every piece of technology is constantly being upgraded, add</w:t>
      </w:r>
      <w:r w:rsidR="000A57DD">
        <w:rPr>
          <w:rFonts w:ascii="Helvetica" w:hAnsi="Helvetica"/>
        </w:rPr>
        <w:t>ed</w:t>
      </w:r>
      <w:r>
        <w:rPr>
          <w:rFonts w:ascii="Helvetica" w:hAnsi="Helvetica"/>
        </w:rPr>
        <w:t xml:space="preserve"> to, tweaked, or redesigned. This includes things like smartphones, laptops, PCs and Macs, </w:t>
      </w:r>
      <w:proofErr w:type="spellStart"/>
      <w:r>
        <w:rPr>
          <w:rFonts w:ascii="Helvetica" w:hAnsi="Helvetica"/>
        </w:rPr>
        <w:t>iPads</w:t>
      </w:r>
      <w:proofErr w:type="spellEnd"/>
      <w:r>
        <w:rPr>
          <w:rFonts w:ascii="Helvetica" w:hAnsi="Helvetica"/>
        </w:rPr>
        <w:t>, and tablets. Because of the developments and advancements made in handheld technology, schools are becoming</w:t>
      </w:r>
      <w:bookmarkStart w:id="0" w:name="_GoBack"/>
      <w:bookmarkEnd w:id="0"/>
      <w:r w:rsidR="000A57DD">
        <w:rPr>
          <w:rFonts w:ascii="Helvetica" w:hAnsi="Helvetica"/>
        </w:rPr>
        <w:t xml:space="preserve"> much more open to the idea of providing </w:t>
      </w:r>
      <w:proofErr w:type="spellStart"/>
      <w:r w:rsidR="000A57DD">
        <w:rPr>
          <w:rFonts w:ascii="Helvetica" w:hAnsi="Helvetica"/>
        </w:rPr>
        <w:t>iPads</w:t>
      </w:r>
      <w:proofErr w:type="spellEnd"/>
      <w:r w:rsidR="000A57DD">
        <w:rPr>
          <w:rFonts w:ascii="Helvetica" w:hAnsi="Helvetica"/>
        </w:rPr>
        <w:t xml:space="preserve"> to teachers and students. There are many benefits to having this kind of technology available in a classroom. It can extend the classr</w:t>
      </w:r>
      <w:r w:rsidR="007B537B">
        <w:rPr>
          <w:rFonts w:ascii="Helvetica" w:hAnsi="Helvetica"/>
        </w:rPr>
        <w:t>oom “beyond [the] four walls” and p</w:t>
      </w:r>
      <w:r w:rsidR="000A57DD">
        <w:rPr>
          <w:rFonts w:ascii="Helvetica" w:hAnsi="Helvetica"/>
        </w:rPr>
        <w:t>rov</w:t>
      </w:r>
      <w:r w:rsidR="007B537B">
        <w:rPr>
          <w:rFonts w:ascii="Helvetica" w:hAnsi="Helvetica"/>
        </w:rPr>
        <w:t>ide</w:t>
      </w:r>
      <w:r w:rsidR="000A57DD">
        <w:rPr>
          <w:rFonts w:ascii="Helvetica" w:hAnsi="Helvetica"/>
        </w:rPr>
        <w:t xml:space="preserve"> a wide range of engaging, educational and developmentally approp</w:t>
      </w:r>
      <w:r w:rsidR="007B537B">
        <w:rPr>
          <w:rFonts w:ascii="Helvetica" w:hAnsi="Helvetica"/>
        </w:rPr>
        <w:t>riate apps for students to use</w:t>
      </w:r>
      <w:r w:rsidR="00CF47D8">
        <w:rPr>
          <w:rFonts w:ascii="Helvetica" w:hAnsi="Helvetica"/>
        </w:rPr>
        <w:t>.</w:t>
      </w:r>
    </w:p>
    <w:p w14:paraId="4B0BBBE0" w14:textId="77777777" w:rsidR="007B537B" w:rsidRDefault="00CF47D8" w:rsidP="007B537B">
      <w:pPr>
        <w:rPr>
          <w:rFonts w:ascii="Helvetica" w:hAnsi="Helvetica"/>
        </w:rPr>
      </w:pPr>
      <w:r>
        <w:rPr>
          <w:rFonts w:ascii="Helvetica" w:hAnsi="Helvetica"/>
        </w:rPr>
        <w:tab/>
        <w:t xml:space="preserve">Having </w:t>
      </w:r>
      <w:proofErr w:type="spellStart"/>
      <w:r>
        <w:rPr>
          <w:rFonts w:ascii="Helvetica" w:hAnsi="Helvetica"/>
        </w:rPr>
        <w:t>iPads</w:t>
      </w:r>
      <w:proofErr w:type="spellEnd"/>
      <w:r>
        <w:rPr>
          <w:rFonts w:ascii="Helvetica" w:hAnsi="Helvetica"/>
        </w:rPr>
        <w:t xml:space="preserve"> in classrooms gives teachers many more opportunities for creative </w:t>
      </w:r>
      <w:proofErr w:type="gramStart"/>
      <w:r>
        <w:rPr>
          <w:rFonts w:ascii="Helvetica" w:hAnsi="Helvetica"/>
        </w:rPr>
        <w:t>teaching</w:t>
      </w:r>
      <w:proofErr w:type="gramEnd"/>
      <w:r>
        <w:rPr>
          <w:rFonts w:ascii="Helvetica" w:hAnsi="Helvetica"/>
        </w:rPr>
        <w:t xml:space="preserve">. Some school districts are able to provide entire classes with individual </w:t>
      </w:r>
      <w:proofErr w:type="spellStart"/>
      <w:r>
        <w:rPr>
          <w:rFonts w:ascii="Helvetica" w:hAnsi="Helvetica"/>
        </w:rPr>
        <w:t>iPads</w:t>
      </w:r>
      <w:proofErr w:type="spellEnd"/>
      <w:r>
        <w:rPr>
          <w:rFonts w:ascii="Helvetica" w:hAnsi="Helvetica"/>
        </w:rPr>
        <w:t xml:space="preserve">, for both the teacher and students. </w:t>
      </w:r>
      <w:r w:rsidR="007B537B">
        <w:rPr>
          <w:rFonts w:ascii="Helvetica" w:hAnsi="Helvetica"/>
        </w:rPr>
        <w:t xml:space="preserve">When schools have the resources for this, it enables teachers to go paperless. </w:t>
      </w:r>
      <w:proofErr w:type="spellStart"/>
      <w:proofErr w:type="gramStart"/>
      <w:r w:rsidR="007B537B">
        <w:rPr>
          <w:rFonts w:ascii="Helvetica" w:hAnsi="Helvetica"/>
        </w:rPr>
        <w:t>iPads</w:t>
      </w:r>
      <w:proofErr w:type="spellEnd"/>
      <w:proofErr w:type="gramEnd"/>
      <w:r w:rsidR="007B537B">
        <w:rPr>
          <w:rFonts w:ascii="Helvetica" w:hAnsi="Helvetica"/>
        </w:rPr>
        <w:t xml:space="preserve"> can combine textbooks, homework papers (offers ways to turn in homework assignments as well), correspond with the teacher, and create digital portfolios for each student. Because of the opportunity to complete nontraditional homework assignments like creating a movie or playing a math game that records your score, students are more apt to be engaged and willing to complete the assignments, driving up homework scores and</w:t>
      </w:r>
      <w:r w:rsidR="0020353E">
        <w:rPr>
          <w:rFonts w:ascii="Helvetica" w:hAnsi="Helvetica"/>
        </w:rPr>
        <w:t xml:space="preserve"> retention of material (PEARSON SOURCE</w:t>
      </w:r>
      <w:r w:rsidR="007B537B">
        <w:rPr>
          <w:rFonts w:ascii="Helvetica" w:hAnsi="Helvetica"/>
        </w:rPr>
        <w:t xml:space="preserve">). </w:t>
      </w:r>
      <w:r w:rsidR="0020353E">
        <w:rPr>
          <w:rFonts w:ascii="Helvetica" w:hAnsi="Helvetica"/>
        </w:rPr>
        <w:t xml:space="preserve">This opens doors for the teacher to accommodate different students’ learning styles. Students that are kinesthetic learners will be able to be more engaged because they </w:t>
      </w:r>
      <w:r w:rsidR="0020353E">
        <w:rPr>
          <w:rFonts w:ascii="Helvetica" w:hAnsi="Helvetica"/>
        </w:rPr>
        <w:lastRenderedPageBreak/>
        <w:t xml:space="preserve">have the opportunity to physically manipulate the content in a way that they would not be able to on traditional </w:t>
      </w:r>
      <w:r w:rsidR="00AC700D">
        <w:rPr>
          <w:rFonts w:ascii="Helvetica" w:hAnsi="Helvetica"/>
        </w:rPr>
        <w:t>homework on a worksheet (ERIC SOURCE).</w:t>
      </w:r>
    </w:p>
    <w:p w14:paraId="1C334D67" w14:textId="77777777" w:rsidR="008A0058" w:rsidRDefault="008A0058" w:rsidP="007B537B">
      <w:pPr>
        <w:rPr>
          <w:rFonts w:ascii="Helvetica" w:hAnsi="Helvetica"/>
        </w:rPr>
      </w:pPr>
      <w:r>
        <w:rPr>
          <w:rFonts w:ascii="Helvetica" w:hAnsi="Helvetica"/>
        </w:rPr>
        <w:tab/>
        <w:t xml:space="preserve">However, while providing an </w:t>
      </w:r>
      <w:proofErr w:type="spellStart"/>
      <w:r>
        <w:rPr>
          <w:rFonts w:ascii="Helvetica" w:hAnsi="Helvetica"/>
        </w:rPr>
        <w:t>iPad</w:t>
      </w:r>
      <w:proofErr w:type="spellEnd"/>
      <w:r>
        <w:rPr>
          <w:rFonts w:ascii="Helvetica" w:hAnsi="Helvetica"/>
        </w:rPr>
        <w:t xml:space="preserve"> for every child is ideal, sometimes that is not always possible due to financial restrictions. Simply having a few or even one </w:t>
      </w:r>
      <w:proofErr w:type="spellStart"/>
      <w:r>
        <w:rPr>
          <w:rFonts w:ascii="Helvetica" w:hAnsi="Helvetica"/>
        </w:rPr>
        <w:t>iPad</w:t>
      </w:r>
      <w:proofErr w:type="spellEnd"/>
      <w:r>
        <w:rPr>
          <w:rFonts w:ascii="Helvetica" w:hAnsi="Helvetica"/>
        </w:rPr>
        <w:t xml:space="preserve"> in a classroom can have tremendous benefits. </w:t>
      </w:r>
      <w:r w:rsidR="0020353E">
        <w:rPr>
          <w:rFonts w:ascii="Helvetica" w:hAnsi="Helvetica"/>
        </w:rPr>
        <w:t xml:space="preserve">They provide “content in an interactive way, but on a one-to-one level” (ERIC SOURCE). While they give easy access to the </w:t>
      </w:r>
      <w:proofErr w:type="gramStart"/>
      <w:r w:rsidR="0020353E">
        <w:rPr>
          <w:rFonts w:ascii="Helvetica" w:hAnsi="Helvetica"/>
        </w:rPr>
        <w:t>internet</w:t>
      </w:r>
      <w:proofErr w:type="gramEnd"/>
      <w:r w:rsidR="0020353E">
        <w:rPr>
          <w:rFonts w:ascii="Helvetica" w:hAnsi="Helvetica"/>
        </w:rPr>
        <w:t xml:space="preserve"> like a laptop, </w:t>
      </w:r>
      <w:proofErr w:type="spellStart"/>
      <w:r w:rsidR="0020353E">
        <w:rPr>
          <w:rFonts w:ascii="Helvetica" w:hAnsi="Helvetica"/>
        </w:rPr>
        <w:t>iPads</w:t>
      </w:r>
      <w:proofErr w:type="spellEnd"/>
      <w:r w:rsidR="0020353E">
        <w:rPr>
          <w:rFonts w:ascii="Helvetica" w:hAnsi="Helvetica"/>
        </w:rPr>
        <w:t xml:space="preserve"> have applications, or apps, that “work as instructional modules… [</w:t>
      </w:r>
      <w:proofErr w:type="gramStart"/>
      <w:r w:rsidR="0020353E">
        <w:rPr>
          <w:rFonts w:ascii="Helvetica" w:hAnsi="Helvetica"/>
        </w:rPr>
        <w:t>with</w:t>
      </w:r>
      <w:proofErr w:type="gramEnd"/>
      <w:r w:rsidR="0020353E">
        <w:rPr>
          <w:rFonts w:ascii="Helvetica" w:hAnsi="Helvetica"/>
        </w:rPr>
        <w:t xml:space="preserve">] a multitude of activities” (ERIC SOURCE). </w:t>
      </w:r>
      <w:proofErr w:type="spellStart"/>
      <w:proofErr w:type="gramStart"/>
      <w:r w:rsidR="0020353E">
        <w:rPr>
          <w:rFonts w:ascii="Helvetica" w:hAnsi="Helvetica"/>
        </w:rPr>
        <w:t>iPads</w:t>
      </w:r>
      <w:proofErr w:type="spellEnd"/>
      <w:proofErr w:type="gramEnd"/>
      <w:r w:rsidR="0020353E">
        <w:rPr>
          <w:rFonts w:ascii="Helvetica" w:hAnsi="Helvetica"/>
        </w:rPr>
        <w:t xml:space="preserve"> can be placed at centers for students to use individually </w:t>
      </w:r>
      <w:r w:rsidR="00AC700D">
        <w:rPr>
          <w:rFonts w:ascii="Helvetica" w:hAnsi="Helvetica"/>
        </w:rPr>
        <w:t xml:space="preserve">or in pairs. Students can play games that are directly related to the content being taught in class as a form of enrichment. It can go the opposite way, too. If a student is struggling with a concept, a particular app or game can give the student a different perspective on the concept.  </w:t>
      </w:r>
    </w:p>
    <w:p w14:paraId="772D37C4" w14:textId="77777777" w:rsidR="006156F9" w:rsidRDefault="00AC700D" w:rsidP="006156F9">
      <w:pPr>
        <w:rPr>
          <w:rFonts w:ascii="Helvetica" w:hAnsi="Helvetica"/>
        </w:rPr>
      </w:pPr>
      <w:r>
        <w:rPr>
          <w:rFonts w:ascii="Helvetica" w:hAnsi="Helvetica"/>
        </w:rPr>
        <w:tab/>
        <w:t xml:space="preserve">Another huge benefit of using an </w:t>
      </w:r>
      <w:proofErr w:type="spellStart"/>
      <w:r>
        <w:rPr>
          <w:rFonts w:ascii="Helvetica" w:hAnsi="Helvetica"/>
        </w:rPr>
        <w:t>iPad</w:t>
      </w:r>
      <w:proofErr w:type="spellEnd"/>
      <w:r>
        <w:rPr>
          <w:rFonts w:ascii="Helvetica" w:hAnsi="Helvetica"/>
        </w:rPr>
        <w:t xml:space="preserve"> in a classr</w:t>
      </w:r>
      <w:r w:rsidR="006156F9">
        <w:rPr>
          <w:rFonts w:ascii="Helvetica" w:hAnsi="Helvetica"/>
        </w:rPr>
        <w:t>oom is that there thousands of different educational apps that can be downloaded and used on the devices through the Apple Store (INKIDS SOURCE). More specifically, there are</w:t>
      </w:r>
      <w:r w:rsidR="006156F9" w:rsidRPr="006156F9">
        <w:rPr>
          <w:rFonts w:ascii="Helvetica" w:hAnsi="Helvetica"/>
        </w:rPr>
        <w:t xml:space="preserve"> </w:t>
      </w:r>
      <w:r w:rsidR="006156F9">
        <w:rPr>
          <w:rFonts w:ascii="Helvetica" w:hAnsi="Helvetica"/>
        </w:rPr>
        <w:t>“</w:t>
      </w:r>
      <w:r w:rsidR="006156F9" w:rsidRPr="006156F9">
        <w:rPr>
          <w:rFonts w:ascii="Helvetica" w:hAnsi="Helvetica"/>
        </w:rPr>
        <w:t>5,400 educati</w:t>
      </w:r>
      <w:r w:rsidR="006156F9">
        <w:rPr>
          <w:rFonts w:ascii="Helvetica" w:hAnsi="Helvetica"/>
        </w:rPr>
        <w:t xml:space="preserve">onal applications are available </w:t>
      </w:r>
      <w:r w:rsidR="006156F9" w:rsidRPr="006156F9">
        <w:rPr>
          <w:rFonts w:ascii="Helvetica" w:hAnsi="Helvetica"/>
        </w:rPr>
        <w:t xml:space="preserve">specifically for the </w:t>
      </w:r>
      <w:proofErr w:type="spellStart"/>
      <w:r w:rsidR="006156F9" w:rsidRPr="006156F9">
        <w:rPr>
          <w:rFonts w:ascii="Helvetica" w:hAnsi="Helvetica"/>
        </w:rPr>
        <w:t>iPad</w:t>
      </w:r>
      <w:proofErr w:type="spellEnd"/>
      <w:r w:rsidR="006156F9" w:rsidRPr="006156F9">
        <w:rPr>
          <w:rFonts w:ascii="Helvetica" w:hAnsi="Helvetica"/>
        </w:rPr>
        <w:t xml:space="preserve">, of which nearly 1,000 can be downloaded </w:t>
      </w:r>
      <w:r w:rsidR="006156F9">
        <w:rPr>
          <w:rFonts w:ascii="Helvetica" w:hAnsi="Helvetica"/>
        </w:rPr>
        <w:t xml:space="preserve">[for] </w:t>
      </w:r>
      <w:r w:rsidR="006156F9" w:rsidRPr="006156F9">
        <w:rPr>
          <w:rFonts w:ascii="Helvetica" w:hAnsi="Helvetica"/>
        </w:rPr>
        <w:t>free</w:t>
      </w:r>
      <w:r w:rsidR="006156F9">
        <w:rPr>
          <w:rFonts w:ascii="Helvetica" w:hAnsi="Helvetica"/>
        </w:rPr>
        <w:t>” (PEARSON SOURCE)</w:t>
      </w:r>
      <w:r w:rsidR="006156F9" w:rsidRPr="006156F9">
        <w:rPr>
          <w:rFonts w:ascii="Helvetica" w:hAnsi="Helvetica"/>
        </w:rPr>
        <w:t>.</w:t>
      </w:r>
      <w:r w:rsidR="006156F9">
        <w:rPr>
          <w:rFonts w:ascii="Helvetica" w:hAnsi="Helvetica"/>
        </w:rPr>
        <w:t xml:space="preserve"> There are apps for nearly every subject, including Common Core subjects like reading and math, as well as science, music, art, and special education, to name a few. Since there are so many to choose from, this gives teachers the opportunity to find the programs they feel best align with what is being taught in their classrooms. </w:t>
      </w:r>
      <w:proofErr w:type="spellStart"/>
      <w:proofErr w:type="gramStart"/>
      <w:r w:rsidR="006156F9">
        <w:rPr>
          <w:rFonts w:ascii="Helvetica" w:hAnsi="Helvetica"/>
        </w:rPr>
        <w:t>iPads</w:t>
      </w:r>
      <w:proofErr w:type="spellEnd"/>
      <w:proofErr w:type="gramEnd"/>
      <w:r w:rsidR="006156F9">
        <w:rPr>
          <w:rFonts w:ascii="Helvetica" w:hAnsi="Helvetica"/>
        </w:rPr>
        <w:t xml:space="preserve">, though expensive initially, are extremely helpful to have in a classroom. </w:t>
      </w:r>
    </w:p>
    <w:p w14:paraId="1CC141C2" w14:textId="77777777" w:rsidR="00154095" w:rsidRPr="0049665F" w:rsidRDefault="007B537B" w:rsidP="0049665F">
      <w:pPr>
        <w:jc w:val="center"/>
        <w:rPr>
          <w:rFonts w:ascii="Helvetica" w:hAnsi="Helvetica"/>
        </w:rPr>
      </w:pPr>
      <w:r>
        <w:rPr>
          <w:rFonts w:ascii="Helvetica" w:hAnsi="Helvetica"/>
        </w:rPr>
        <w:br w:type="column"/>
        <w:t>Works Cited</w:t>
      </w:r>
    </w:p>
    <w:p w14:paraId="3D046427" w14:textId="77777777" w:rsidR="0049665F" w:rsidRPr="0049665F" w:rsidRDefault="0049665F" w:rsidP="0049665F">
      <w:pPr>
        <w:ind w:left="720" w:hanging="720"/>
        <w:rPr>
          <w:rFonts w:ascii="Helvetica" w:eastAsia="Times New Roman" w:hAnsi="Helvetica" w:cs="Times New Roman"/>
          <w:szCs w:val="20"/>
        </w:rPr>
      </w:pPr>
      <w:r w:rsidRPr="0049665F">
        <w:rPr>
          <w:rFonts w:ascii="Helvetica" w:eastAsia="Times New Roman" w:hAnsi="Helvetica" w:cs="Times New Roman"/>
          <w:szCs w:val="20"/>
        </w:rPr>
        <w:t xml:space="preserve">Bennett, Kristin </w:t>
      </w:r>
      <w:proofErr w:type="spellStart"/>
      <w:r w:rsidRPr="0049665F">
        <w:rPr>
          <w:rFonts w:ascii="Helvetica" w:eastAsia="Times New Roman" w:hAnsi="Helvetica" w:cs="Times New Roman"/>
          <w:szCs w:val="20"/>
        </w:rPr>
        <w:t>Redington</w:t>
      </w:r>
      <w:proofErr w:type="spellEnd"/>
      <w:r w:rsidRPr="0049665F">
        <w:rPr>
          <w:rFonts w:ascii="Helvetica" w:eastAsia="Times New Roman" w:hAnsi="Helvetica" w:cs="Times New Roman"/>
          <w:szCs w:val="20"/>
        </w:rPr>
        <w:t xml:space="preserve">. "Less than a Class Set." </w:t>
      </w:r>
      <w:r w:rsidRPr="0049665F">
        <w:rPr>
          <w:rFonts w:ascii="Helvetica" w:eastAsia="Times New Roman" w:hAnsi="Helvetica" w:cs="Times New Roman"/>
          <w:i/>
          <w:iCs/>
          <w:szCs w:val="20"/>
        </w:rPr>
        <w:t>ERIC</w:t>
      </w:r>
      <w:r w:rsidRPr="0049665F">
        <w:rPr>
          <w:rFonts w:ascii="Helvetica" w:eastAsia="Times New Roman" w:hAnsi="Helvetica" w:cs="Times New Roman"/>
          <w:szCs w:val="20"/>
        </w:rPr>
        <w:t xml:space="preserve">. ERIC, Dec.-Jan. 2011-2012. Web. 06 Jan. 2016. </w:t>
      </w:r>
    </w:p>
    <w:p w14:paraId="6C82FA3E" w14:textId="77777777" w:rsidR="0049665F" w:rsidRPr="0049665F" w:rsidRDefault="0049665F" w:rsidP="0049665F">
      <w:pPr>
        <w:ind w:left="720" w:hanging="720"/>
        <w:rPr>
          <w:rFonts w:ascii="Helvetica" w:eastAsia="Times New Roman" w:hAnsi="Helvetica" w:cs="Times New Roman"/>
          <w:szCs w:val="20"/>
        </w:rPr>
      </w:pPr>
      <w:r w:rsidRPr="0049665F">
        <w:rPr>
          <w:rFonts w:ascii="Helvetica" w:eastAsia="Times New Roman" w:hAnsi="Helvetica" w:cs="Times New Roman"/>
          <w:szCs w:val="20"/>
        </w:rPr>
        <w:t xml:space="preserve">Hu, Winnie. "Math That Moves: Schools Embrace the </w:t>
      </w:r>
      <w:proofErr w:type="spellStart"/>
      <w:r w:rsidRPr="0049665F">
        <w:rPr>
          <w:rFonts w:ascii="Helvetica" w:eastAsia="Times New Roman" w:hAnsi="Helvetica" w:cs="Times New Roman"/>
          <w:szCs w:val="20"/>
        </w:rPr>
        <w:t>IPad</w:t>
      </w:r>
      <w:proofErr w:type="spellEnd"/>
      <w:r w:rsidRPr="0049665F">
        <w:rPr>
          <w:rFonts w:ascii="Helvetica" w:eastAsia="Times New Roman" w:hAnsi="Helvetica" w:cs="Times New Roman"/>
          <w:szCs w:val="20"/>
        </w:rPr>
        <w:t xml:space="preserve">." </w:t>
      </w:r>
      <w:proofErr w:type="gramStart"/>
      <w:r w:rsidRPr="0049665F">
        <w:rPr>
          <w:rFonts w:ascii="Helvetica" w:eastAsia="Times New Roman" w:hAnsi="Helvetica" w:cs="Times New Roman"/>
          <w:i/>
          <w:iCs/>
          <w:szCs w:val="20"/>
        </w:rPr>
        <w:t>The New York Times</w:t>
      </w:r>
      <w:r w:rsidRPr="0049665F">
        <w:rPr>
          <w:rFonts w:ascii="Helvetica" w:eastAsia="Times New Roman" w:hAnsi="Helvetica" w:cs="Times New Roman"/>
          <w:szCs w:val="20"/>
        </w:rPr>
        <w:t>.</w:t>
      </w:r>
      <w:proofErr w:type="gramEnd"/>
      <w:r w:rsidRPr="0049665F">
        <w:rPr>
          <w:rFonts w:ascii="Helvetica" w:eastAsia="Times New Roman" w:hAnsi="Helvetica" w:cs="Times New Roman"/>
          <w:szCs w:val="20"/>
        </w:rPr>
        <w:t xml:space="preserve"> Pearson School, 4 Jan. 2011. Web. 6 Jan. 2016. </w:t>
      </w:r>
    </w:p>
    <w:p w14:paraId="77C700B3" w14:textId="77777777" w:rsidR="00DC6B58" w:rsidRPr="0049665F" w:rsidRDefault="00DC6B58" w:rsidP="0049665F">
      <w:pPr>
        <w:ind w:left="720" w:hanging="720"/>
        <w:rPr>
          <w:rFonts w:ascii="Helvetica" w:eastAsia="Times New Roman" w:hAnsi="Helvetica" w:cs="Times New Roman"/>
          <w:szCs w:val="20"/>
        </w:rPr>
      </w:pPr>
      <w:proofErr w:type="spellStart"/>
      <w:r w:rsidRPr="0049665F">
        <w:rPr>
          <w:rFonts w:ascii="Helvetica" w:eastAsia="Times New Roman" w:hAnsi="Helvetica" w:cs="Times New Roman"/>
          <w:szCs w:val="20"/>
        </w:rPr>
        <w:t>Lovegrove</w:t>
      </w:r>
      <w:proofErr w:type="spellEnd"/>
      <w:r w:rsidRPr="0049665F">
        <w:rPr>
          <w:rFonts w:ascii="Helvetica" w:eastAsia="Times New Roman" w:hAnsi="Helvetica" w:cs="Times New Roman"/>
          <w:szCs w:val="20"/>
        </w:rPr>
        <w:t xml:space="preserve">, Ben. "17 Benefits of Using </w:t>
      </w:r>
      <w:proofErr w:type="spellStart"/>
      <w:r w:rsidRPr="0049665F">
        <w:rPr>
          <w:rFonts w:ascii="Helvetica" w:eastAsia="Times New Roman" w:hAnsi="Helvetica" w:cs="Times New Roman"/>
          <w:szCs w:val="20"/>
        </w:rPr>
        <w:t>IPads</w:t>
      </w:r>
      <w:proofErr w:type="spellEnd"/>
      <w:r w:rsidRPr="0049665F">
        <w:rPr>
          <w:rFonts w:ascii="Helvetica" w:eastAsia="Times New Roman" w:hAnsi="Helvetica" w:cs="Times New Roman"/>
          <w:szCs w:val="20"/>
        </w:rPr>
        <w:t xml:space="preserve"> in the Classroom." </w:t>
      </w:r>
      <w:proofErr w:type="spellStart"/>
      <w:r w:rsidRPr="0049665F">
        <w:rPr>
          <w:rFonts w:ascii="Helvetica" w:eastAsia="Times New Roman" w:hAnsi="Helvetica" w:cs="Times New Roman"/>
          <w:i/>
          <w:iCs/>
          <w:szCs w:val="20"/>
        </w:rPr>
        <w:t>INKids</w:t>
      </w:r>
      <w:proofErr w:type="spellEnd"/>
      <w:r w:rsidRPr="0049665F">
        <w:rPr>
          <w:rFonts w:ascii="Helvetica" w:eastAsia="Times New Roman" w:hAnsi="Helvetica" w:cs="Times New Roman"/>
          <w:szCs w:val="20"/>
        </w:rPr>
        <w:t xml:space="preserve">. </w:t>
      </w:r>
      <w:proofErr w:type="spellStart"/>
      <w:r w:rsidRPr="0049665F">
        <w:rPr>
          <w:rFonts w:ascii="Helvetica" w:eastAsia="Times New Roman" w:hAnsi="Helvetica" w:cs="Times New Roman"/>
          <w:szCs w:val="20"/>
        </w:rPr>
        <w:t>INKids</w:t>
      </w:r>
      <w:proofErr w:type="spellEnd"/>
      <w:r w:rsidRPr="0049665F">
        <w:rPr>
          <w:rFonts w:ascii="Helvetica" w:eastAsia="Times New Roman" w:hAnsi="Helvetica" w:cs="Times New Roman"/>
          <w:szCs w:val="20"/>
        </w:rPr>
        <w:t xml:space="preserve"> Pty, Ltd., 27 Mar. 2013. Web. 06 Jan. 2016. </w:t>
      </w:r>
    </w:p>
    <w:p w14:paraId="2872CDB0" w14:textId="77777777" w:rsidR="00DC6B58" w:rsidRDefault="00DC6B58" w:rsidP="007B537B">
      <w:pPr>
        <w:spacing w:line="240" w:lineRule="auto"/>
      </w:pPr>
    </w:p>
    <w:sectPr w:rsidR="00DC6B58" w:rsidSect="00A97CE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F456EB" w14:textId="77777777" w:rsidR="00DC6B58" w:rsidRDefault="00DC6B58" w:rsidP="008A0058">
      <w:pPr>
        <w:spacing w:line="240" w:lineRule="auto"/>
      </w:pPr>
      <w:r>
        <w:separator/>
      </w:r>
    </w:p>
  </w:endnote>
  <w:endnote w:type="continuationSeparator" w:id="0">
    <w:p w14:paraId="739A59F5" w14:textId="77777777" w:rsidR="00DC6B58" w:rsidRDefault="00DC6B58" w:rsidP="008A00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4999C0" w14:textId="77777777" w:rsidR="00DC6B58" w:rsidRDefault="00DC6B58" w:rsidP="008A0058">
      <w:pPr>
        <w:spacing w:line="240" w:lineRule="auto"/>
      </w:pPr>
      <w:r>
        <w:separator/>
      </w:r>
    </w:p>
  </w:footnote>
  <w:footnote w:type="continuationSeparator" w:id="0">
    <w:p w14:paraId="2D49AEA4" w14:textId="77777777" w:rsidR="00DC6B58" w:rsidRDefault="00DC6B58" w:rsidP="008A0058">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39B60" w14:textId="77777777" w:rsidR="00DC6B58" w:rsidRPr="00A97CE0" w:rsidRDefault="00A97CE0" w:rsidP="00A97CE0">
    <w:pPr>
      <w:pStyle w:val="Header"/>
      <w:tabs>
        <w:tab w:val="left" w:pos="6200"/>
        <w:tab w:val="right" w:pos="9360"/>
      </w:tabs>
      <w:rPr>
        <w:rFonts w:ascii="Helvetica" w:hAnsi="Helvetica"/>
      </w:rPr>
    </w:pPr>
    <w:r w:rsidRPr="00A97CE0">
      <w:rPr>
        <w:rStyle w:val="PageNumber"/>
        <w:rFonts w:ascii="Helvetica" w:hAnsi="Helvetica"/>
      </w:rPr>
      <w:t>Jenna Metcalf</w:t>
    </w:r>
    <w:r w:rsidRPr="00A97CE0">
      <w:rPr>
        <w:rStyle w:val="PageNumber"/>
        <w:rFonts w:ascii="Helvetica" w:hAnsi="Helvetica"/>
      </w:rPr>
      <w:tab/>
    </w:r>
    <w:r w:rsidRPr="00A97CE0">
      <w:rPr>
        <w:rStyle w:val="PageNumber"/>
        <w:rFonts w:ascii="Helvetica" w:hAnsi="Helvetica"/>
      </w:rPr>
      <w:tab/>
    </w:r>
    <w:r w:rsidRPr="00A97CE0">
      <w:rPr>
        <w:rStyle w:val="PageNumber"/>
        <w:rFonts w:ascii="Helvetica" w:hAnsi="Helvetica"/>
      </w:rPr>
      <w:tab/>
      <w:t xml:space="preserve">   </w:t>
    </w:r>
    <w:r w:rsidRPr="00A97CE0">
      <w:rPr>
        <w:rStyle w:val="PageNumber"/>
        <w:rFonts w:ascii="Helvetica" w:hAnsi="Helvetica"/>
      </w:rPr>
      <w:tab/>
      <w:t>1.7.2016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095"/>
    <w:rsid w:val="000A57DD"/>
    <w:rsid w:val="00154095"/>
    <w:rsid w:val="0020353E"/>
    <w:rsid w:val="0049665F"/>
    <w:rsid w:val="004B258F"/>
    <w:rsid w:val="006156F9"/>
    <w:rsid w:val="007B537B"/>
    <w:rsid w:val="008A0058"/>
    <w:rsid w:val="008F32AE"/>
    <w:rsid w:val="00A1349A"/>
    <w:rsid w:val="00A97CE0"/>
    <w:rsid w:val="00AC700D"/>
    <w:rsid w:val="00C950D3"/>
    <w:rsid w:val="00CF47D8"/>
    <w:rsid w:val="00D04565"/>
    <w:rsid w:val="00D5703F"/>
    <w:rsid w:val="00DC6B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enu v:ext="edit" fillcolor="none [1940]"/>
    </o:shapedefaults>
    <o:shapelayout v:ext="edit">
      <o:idmap v:ext="edit" data="1"/>
    </o:shapelayout>
  </w:shapeDefaults>
  <w:decimalSymbol w:val="."/>
  <w:listSeparator w:val=","/>
  <w14:docId w14:val="45B32A9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4095"/>
    <w:rPr>
      <w:color w:val="0000FF" w:themeColor="hyperlink"/>
      <w:u w:val="single"/>
    </w:rPr>
  </w:style>
  <w:style w:type="paragraph" w:styleId="Header">
    <w:name w:val="header"/>
    <w:basedOn w:val="Normal"/>
    <w:link w:val="HeaderChar"/>
    <w:uiPriority w:val="99"/>
    <w:unhideWhenUsed/>
    <w:rsid w:val="008A0058"/>
    <w:pPr>
      <w:tabs>
        <w:tab w:val="center" w:pos="4320"/>
        <w:tab w:val="right" w:pos="8640"/>
      </w:tabs>
      <w:spacing w:line="240" w:lineRule="auto"/>
    </w:pPr>
  </w:style>
  <w:style w:type="character" w:customStyle="1" w:styleId="HeaderChar">
    <w:name w:val="Header Char"/>
    <w:basedOn w:val="DefaultParagraphFont"/>
    <w:link w:val="Header"/>
    <w:uiPriority w:val="99"/>
    <w:rsid w:val="008A0058"/>
    <w:rPr>
      <w:rFonts w:ascii="Times New Roman" w:hAnsi="Times New Roman"/>
    </w:rPr>
  </w:style>
  <w:style w:type="paragraph" w:styleId="Footer">
    <w:name w:val="footer"/>
    <w:basedOn w:val="Normal"/>
    <w:link w:val="FooterChar"/>
    <w:uiPriority w:val="99"/>
    <w:unhideWhenUsed/>
    <w:rsid w:val="008A0058"/>
    <w:pPr>
      <w:tabs>
        <w:tab w:val="center" w:pos="4320"/>
        <w:tab w:val="right" w:pos="8640"/>
      </w:tabs>
      <w:spacing w:line="240" w:lineRule="auto"/>
    </w:pPr>
  </w:style>
  <w:style w:type="character" w:customStyle="1" w:styleId="FooterChar">
    <w:name w:val="Footer Char"/>
    <w:basedOn w:val="DefaultParagraphFont"/>
    <w:link w:val="Footer"/>
    <w:uiPriority w:val="99"/>
    <w:rsid w:val="008A0058"/>
    <w:rPr>
      <w:rFonts w:ascii="Times New Roman" w:hAnsi="Times New Roman"/>
    </w:rPr>
  </w:style>
  <w:style w:type="character" w:styleId="PageNumber">
    <w:name w:val="page number"/>
    <w:basedOn w:val="DefaultParagraphFont"/>
    <w:uiPriority w:val="99"/>
    <w:semiHidden/>
    <w:unhideWhenUsed/>
    <w:rsid w:val="008A005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4095"/>
    <w:rPr>
      <w:color w:val="0000FF" w:themeColor="hyperlink"/>
      <w:u w:val="single"/>
    </w:rPr>
  </w:style>
  <w:style w:type="paragraph" w:styleId="Header">
    <w:name w:val="header"/>
    <w:basedOn w:val="Normal"/>
    <w:link w:val="HeaderChar"/>
    <w:uiPriority w:val="99"/>
    <w:unhideWhenUsed/>
    <w:rsid w:val="008A0058"/>
    <w:pPr>
      <w:tabs>
        <w:tab w:val="center" w:pos="4320"/>
        <w:tab w:val="right" w:pos="8640"/>
      </w:tabs>
      <w:spacing w:line="240" w:lineRule="auto"/>
    </w:pPr>
  </w:style>
  <w:style w:type="character" w:customStyle="1" w:styleId="HeaderChar">
    <w:name w:val="Header Char"/>
    <w:basedOn w:val="DefaultParagraphFont"/>
    <w:link w:val="Header"/>
    <w:uiPriority w:val="99"/>
    <w:rsid w:val="008A0058"/>
    <w:rPr>
      <w:rFonts w:ascii="Times New Roman" w:hAnsi="Times New Roman"/>
    </w:rPr>
  </w:style>
  <w:style w:type="paragraph" w:styleId="Footer">
    <w:name w:val="footer"/>
    <w:basedOn w:val="Normal"/>
    <w:link w:val="FooterChar"/>
    <w:uiPriority w:val="99"/>
    <w:unhideWhenUsed/>
    <w:rsid w:val="008A0058"/>
    <w:pPr>
      <w:tabs>
        <w:tab w:val="center" w:pos="4320"/>
        <w:tab w:val="right" w:pos="8640"/>
      </w:tabs>
      <w:spacing w:line="240" w:lineRule="auto"/>
    </w:pPr>
  </w:style>
  <w:style w:type="character" w:customStyle="1" w:styleId="FooterChar">
    <w:name w:val="Footer Char"/>
    <w:basedOn w:val="DefaultParagraphFont"/>
    <w:link w:val="Footer"/>
    <w:uiPriority w:val="99"/>
    <w:rsid w:val="008A0058"/>
    <w:rPr>
      <w:rFonts w:ascii="Times New Roman" w:hAnsi="Times New Roman"/>
    </w:rPr>
  </w:style>
  <w:style w:type="character" w:styleId="PageNumber">
    <w:name w:val="page number"/>
    <w:basedOn w:val="DefaultParagraphFont"/>
    <w:uiPriority w:val="99"/>
    <w:semiHidden/>
    <w:unhideWhenUsed/>
    <w:rsid w:val="008A0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103513">
      <w:bodyDiv w:val="1"/>
      <w:marLeft w:val="0"/>
      <w:marRight w:val="0"/>
      <w:marTop w:val="0"/>
      <w:marBottom w:val="0"/>
      <w:divBdr>
        <w:top w:val="none" w:sz="0" w:space="0" w:color="auto"/>
        <w:left w:val="none" w:sz="0" w:space="0" w:color="auto"/>
        <w:bottom w:val="none" w:sz="0" w:space="0" w:color="auto"/>
        <w:right w:val="none" w:sz="0" w:space="0" w:color="auto"/>
      </w:divBdr>
      <w:divsChild>
        <w:div w:id="582111405">
          <w:marLeft w:val="0"/>
          <w:marRight w:val="0"/>
          <w:marTop w:val="0"/>
          <w:marBottom w:val="0"/>
          <w:divBdr>
            <w:top w:val="none" w:sz="0" w:space="0" w:color="auto"/>
            <w:left w:val="none" w:sz="0" w:space="0" w:color="auto"/>
            <w:bottom w:val="none" w:sz="0" w:space="0" w:color="auto"/>
            <w:right w:val="none" w:sz="0" w:space="0" w:color="auto"/>
          </w:divBdr>
        </w:div>
      </w:divsChild>
    </w:div>
    <w:div w:id="1123427539">
      <w:bodyDiv w:val="1"/>
      <w:marLeft w:val="0"/>
      <w:marRight w:val="0"/>
      <w:marTop w:val="0"/>
      <w:marBottom w:val="0"/>
      <w:divBdr>
        <w:top w:val="none" w:sz="0" w:space="0" w:color="auto"/>
        <w:left w:val="none" w:sz="0" w:space="0" w:color="auto"/>
        <w:bottom w:val="none" w:sz="0" w:space="0" w:color="auto"/>
        <w:right w:val="none" w:sz="0" w:space="0" w:color="auto"/>
      </w:divBdr>
      <w:divsChild>
        <w:div w:id="2115249657">
          <w:marLeft w:val="0"/>
          <w:marRight w:val="0"/>
          <w:marTop w:val="0"/>
          <w:marBottom w:val="0"/>
          <w:divBdr>
            <w:top w:val="none" w:sz="0" w:space="0" w:color="auto"/>
            <w:left w:val="none" w:sz="0" w:space="0" w:color="auto"/>
            <w:bottom w:val="none" w:sz="0" w:space="0" w:color="auto"/>
            <w:right w:val="none" w:sz="0" w:space="0" w:color="auto"/>
          </w:divBdr>
        </w:div>
      </w:divsChild>
    </w:div>
    <w:div w:id="1592278060">
      <w:bodyDiv w:val="1"/>
      <w:marLeft w:val="0"/>
      <w:marRight w:val="0"/>
      <w:marTop w:val="0"/>
      <w:marBottom w:val="0"/>
      <w:divBdr>
        <w:top w:val="none" w:sz="0" w:space="0" w:color="auto"/>
        <w:left w:val="none" w:sz="0" w:space="0" w:color="auto"/>
        <w:bottom w:val="none" w:sz="0" w:space="0" w:color="auto"/>
        <w:right w:val="none" w:sz="0" w:space="0" w:color="auto"/>
      </w:divBdr>
      <w:divsChild>
        <w:div w:id="83730351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450FA-827B-2846-AD96-9A4494D0A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3</Pages>
  <Words>563</Words>
  <Characters>3211</Characters>
  <Application>Microsoft Macintosh Word</Application>
  <DocSecurity>0</DocSecurity>
  <Lines>26</Lines>
  <Paragraphs>7</Paragraphs>
  <ScaleCrop>false</ScaleCrop>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Jenna Metcalf</cp:lastModifiedBy>
  <cp:revision>2</cp:revision>
  <dcterms:created xsi:type="dcterms:W3CDTF">2016-01-07T03:54:00Z</dcterms:created>
  <dcterms:modified xsi:type="dcterms:W3CDTF">2016-01-07T21:46:00Z</dcterms:modified>
</cp:coreProperties>
</file>